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BE4" w:rsidRDefault="00454BE4"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37"/>
        <w:gridCol w:w="6899"/>
        <w:gridCol w:w="1503"/>
      </w:tblGrid>
      <w:tr w:rsidR="003D0835" w:rsidRPr="00454BE4" w:rsidTr="00454BE4">
        <w:tc>
          <w:tcPr>
            <w:tcW w:w="641" w:type="dxa"/>
            <w:tcBorders>
              <w:bottom w:val="single" w:sz="6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BE08D18" wp14:editId="0091B2FB">
                  <wp:extent cx="287020" cy="329565"/>
                  <wp:effectExtent l="0" t="0" r="0" b="0"/>
                  <wp:docPr id="21" name="Picture 21" descr="http://icons.mqcdn.com/icons/rs1.png?n=64&amp;d=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cons.mqcdn.com/icons/rs1.png?n=64&amp;d=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Merge onto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I-64 E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via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EXIT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111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on the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left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toward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Winchester/Ashland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E15B69" w:rsidP="00454BE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7E7E7E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 xml:space="preserve">Follow for </w:t>
            </w:r>
            <w:r w:rsidR="00454BE4" w:rsidRPr="00454BE4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16.5 mi</w:t>
            </w:r>
          </w:p>
        </w:tc>
      </w:tr>
      <w:tr w:rsidR="003D0835" w:rsidRPr="00454BE4" w:rsidTr="00454BE4">
        <w:tc>
          <w:tcPr>
            <w:tcW w:w="641" w:type="dxa"/>
            <w:tcBorders>
              <w:bottom w:val="single" w:sz="6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CFCAC5A" wp14:editId="446CD741">
                  <wp:extent cx="244475" cy="308610"/>
                  <wp:effectExtent l="0" t="0" r="3175" b="0"/>
                  <wp:docPr id="22" name="Picture 22" descr="http://icons.mqcdn.com/icons/rs1001.png?n=98&amp;d=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cons.mqcdn.com/icons/rs1001.png?n=98&amp;d=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Take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EXIT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98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toward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Campton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3D0835" w:rsidP="00454BE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7E7E7E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 xml:space="preserve">Follow for </w:t>
            </w:r>
            <w:r w:rsidR="00454BE4" w:rsidRPr="00454BE4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0.4 mi</w:t>
            </w:r>
          </w:p>
        </w:tc>
      </w:tr>
      <w:tr w:rsidR="003D0835" w:rsidRPr="00454BE4" w:rsidTr="00454BE4">
        <w:tc>
          <w:tcPr>
            <w:tcW w:w="641" w:type="dxa"/>
            <w:tcBorders>
              <w:bottom w:val="single" w:sz="6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6BE1B95" wp14:editId="1634F242">
                  <wp:extent cx="340360" cy="340360"/>
                  <wp:effectExtent l="0" t="0" r="0" b="2540"/>
                  <wp:docPr id="23" name="Picture 23" descr="http://content.mqcdn.com/winston-638/cdn/dotcom3/images/roadsigns/merge_r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ontent.mqcdn.com/winston-638/cdn/dotcom3/images/roadsigns/merge_r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Merge onto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Mountain Pkwy E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3D0835" w:rsidP="00454BE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7E7E7E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 xml:space="preserve">Follow for </w:t>
            </w:r>
            <w:r w:rsidR="00454BE4" w:rsidRPr="00454BE4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91.4 mi</w:t>
            </w:r>
          </w:p>
        </w:tc>
      </w:tr>
      <w:tr w:rsidR="003D0835" w:rsidRPr="00454BE4" w:rsidTr="00454BE4">
        <w:tc>
          <w:tcPr>
            <w:tcW w:w="641" w:type="dxa"/>
            <w:tcBorders>
              <w:bottom w:val="single" w:sz="6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C97DDBF" wp14:editId="7922BF4D">
                  <wp:extent cx="255270" cy="212725"/>
                  <wp:effectExtent l="0" t="0" r="0" b="0"/>
                  <wp:docPr id="24" name="Picture 24" descr="http://icons.mqcdn.com/icons/rs516.png?n=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cons.mqcdn.com/icons/rs516.png?n=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Mountain Pkwy E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becomes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KY Route 114/KY-114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3D0835" w:rsidP="00454BE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7E7E7E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 xml:space="preserve">Follow for </w:t>
            </w:r>
            <w:r w:rsidR="00454BE4" w:rsidRPr="00454BE4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2.0 mi</w:t>
            </w:r>
          </w:p>
        </w:tc>
      </w:tr>
      <w:tr w:rsidR="003D0835" w:rsidRPr="00454BE4" w:rsidTr="00454BE4">
        <w:tc>
          <w:tcPr>
            <w:tcW w:w="641" w:type="dxa"/>
            <w:tcBorders>
              <w:bottom w:val="single" w:sz="6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43BCED12" wp14:editId="41DF98F1">
                  <wp:extent cx="287020" cy="318770"/>
                  <wp:effectExtent l="0" t="0" r="0" b="5080"/>
                  <wp:docPr id="25" name="Picture 25" descr="http://icons.mqcdn.com/icons/rs2.png?n=23&amp;d=S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cons.mqcdn.com/icons/rs2.png?n=23&amp;d=S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Merge onto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US-23 S/US-460 E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toward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Pikeville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3D0835" w:rsidP="00454BE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7E7E7E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 xml:space="preserve">Follow for </w:t>
            </w:r>
            <w:r w:rsidR="00454BE4" w:rsidRPr="00454BE4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29.4 mi</w:t>
            </w:r>
          </w:p>
        </w:tc>
      </w:tr>
      <w:tr w:rsidR="003D0835" w:rsidRPr="00454BE4" w:rsidTr="00454BE4">
        <w:tc>
          <w:tcPr>
            <w:tcW w:w="641" w:type="dxa"/>
            <w:tcBorders>
              <w:bottom w:val="single" w:sz="6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9402C88" wp14:editId="0DF94ABB">
                  <wp:extent cx="340360" cy="340360"/>
                  <wp:effectExtent l="0" t="0" r="0" b="0"/>
                  <wp:docPr id="26" name="Picture 26" descr="http://content.mqcdn.com/winston-638/cdn/dotcom3/images/roadsigns/slight_r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ontent.mqcdn.com/winston-638/cdn/dotcom3/images/roadsigns/slight_r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Turn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slight right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onto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ramp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for 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US-460 E/KY-80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3D0835" w:rsidP="00454BE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7E7E7E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 xml:space="preserve">Follow for </w:t>
            </w:r>
            <w:r w:rsidR="00454BE4" w:rsidRPr="00454BE4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0.3 mi</w:t>
            </w:r>
          </w:p>
        </w:tc>
      </w:tr>
      <w:tr w:rsidR="003D0835" w:rsidRPr="00454BE4" w:rsidTr="00454BE4">
        <w:tc>
          <w:tcPr>
            <w:tcW w:w="641" w:type="dxa"/>
            <w:tcBorders>
              <w:bottom w:val="single" w:sz="6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9DF8652" wp14:editId="6F30E269">
                  <wp:extent cx="287020" cy="318770"/>
                  <wp:effectExtent l="0" t="0" r="0" b="5080"/>
                  <wp:docPr id="27" name="Picture 27" descr="http://icons.mqcdn.com/icons/rs2.png?n=460&amp;d=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cons.mqcdn.com/icons/rs2.png?n=460&amp;d=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Stay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straight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to go onto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 Mayo Trl/US-460 E/KY-80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 Continue to follow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US-460 E/KY-80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3D0835" w:rsidP="00454BE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7E7E7E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 xml:space="preserve">Follow for </w:t>
            </w:r>
            <w:r w:rsidR="00454BE4" w:rsidRPr="00454BE4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14.2 mi</w:t>
            </w:r>
          </w:p>
        </w:tc>
      </w:tr>
      <w:tr w:rsidR="003D0835" w:rsidRPr="00454BE4" w:rsidTr="00454BE4">
        <w:tc>
          <w:tcPr>
            <w:tcW w:w="641" w:type="dxa"/>
            <w:tcBorders>
              <w:bottom w:val="single" w:sz="6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40A05B4" wp14:editId="7F898CA0">
                  <wp:extent cx="212725" cy="212725"/>
                  <wp:effectExtent l="0" t="0" r="0" b="0"/>
                  <wp:docPr id="28" name="Picture 28" descr="http://icons.mqcdn.com/icons/rs516.png?n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cons.mqcdn.com/icons/rs516.png?n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Turn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right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onto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KY-80/State Highway 80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 w:rsidR="002D6EAA">
              <w:rPr>
                <w:rFonts w:ascii="Arial" w:eastAsia="Times New Roman" w:hAnsi="Arial" w:cs="Arial"/>
                <w:sz w:val="24"/>
                <w:szCs w:val="24"/>
              </w:rPr>
              <w:t xml:space="preserve">Toward Elkhorn City. 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Continue to follow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KY-80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454BE4" w:rsidRPr="00454BE4" w:rsidRDefault="00454BE4" w:rsidP="00454BE4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</w:pPr>
            <w:r w:rsidRPr="00454BE4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KY-80 is 0.9 miles past Jessies Branch Rd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3D0835" w:rsidP="00454BE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7E7E7E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 xml:space="preserve">Follow for </w:t>
            </w:r>
            <w:r w:rsidR="00454BE4" w:rsidRPr="00454BE4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3.0 mi</w:t>
            </w:r>
          </w:p>
        </w:tc>
      </w:tr>
      <w:tr w:rsidR="003D0835" w:rsidRPr="00454BE4" w:rsidTr="00454BE4">
        <w:tc>
          <w:tcPr>
            <w:tcW w:w="641" w:type="dxa"/>
            <w:tcBorders>
              <w:bottom w:val="single" w:sz="6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7984BCF" wp14:editId="18A0FE92">
                  <wp:extent cx="212725" cy="212725"/>
                  <wp:effectExtent l="0" t="0" r="0" b="0"/>
                  <wp:docPr id="29" name="Picture 29" descr="http://icons.mqcdn.com/icons/rs516.png?n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cons.mqcdn.com/icons/rs516.png?n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Turn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left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onto </w:t>
            </w:r>
            <w:r w:rsidRPr="00454B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Patty Loveless Dr/KY-80</w:t>
            </w: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454BE4" w:rsidRPr="00454BE4" w:rsidRDefault="00454BE4" w:rsidP="00454BE4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</w:pPr>
            <w:r w:rsidRPr="00454BE4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Patty Loveless Dr is just past Pine St</w:t>
            </w:r>
          </w:p>
          <w:p w:rsidR="00454BE4" w:rsidRPr="00454BE4" w:rsidRDefault="00454BE4" w:rsidP="00454BE4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</w:pPr>
            <w:r w:rsidRPr="00454BE4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Bailey Funeral Home is on the left</w:t>
            </w:r>
          </w:p>
          <w:p w:rsidR="00454BE4" w:rsidRPr="00454BE4" w:rsidRDefault="00454BE4" w:rsidP="00454BE4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</w:pPr>
            <w:r w:rsidRPr="00454BE4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If you reach the end of W Elkhorn St you've gone about 0.2 miles too far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54BE4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3D0835" w:rsidP="00454BE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7E7E7E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 xml:space="preserve">Follow for </w:t>
            </w:r>
            <w:r w:rsidR="00454BE4" w:rsidRPr="00454BE4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2.3 mi</w:t>
            </w:r>
          </w:p>
        </w:tc>
      </w:tr>
      <w:tr w:rsidR="003D0835" w:rsidRPr="00454BE4" w:rsidTr="00454BE4">
        <w:tc>
          <w:tcPr>
            <w:tcW w:w="641" w:type="dxa"/>
            <w:tcBorders>
              <w:bottom w:val="single" w:sz="2" w:space="0" w:color="DDDDDD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34343"/>
                <w:sz w:val="18"/>
                <w:szCs w:val="18"/>
              </w:rPr>
            </w:pPr>
            <w:r w:rsidRPr="00454BE4">
              <w:rPr>
                <w:rFonts w:ascii="Arial" w:eastAsia="Times New Roman" w:hAnsi="Arial" w:cs="Arial"/>
                <w:noProof/>
                <w:color w:val="434343"/>
                <w:sz w:val="18"/>
                <w:szCs w:val="18"/>
              </w:rPr>
              <w:drawing>
                <wp:inline distT="0" distB="0" distL="0" distR="0" wp14:anchorId="129F54F8" wp14:editId="058B664B">
                  <wp:extent cx="340360" cy="340360"/>
                  <wp:effectExtent l="0" t="0" r="0" b="0"/>
                  <wp:docPr id="30" name="Picture 30" descr="http://content.mqcdn.com/winston-638/cdn/dotcom3/images/roadsigns/route_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ontent.mqcdn.com/winston-638/cdn/dotcom3/images/roadsigns/route_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color w:val="434343"/>
                <w:sz w:val="18"/>
                <w:szCs w:val="18"/>
              </w:rPr>
            </w:pPr>
            <w:r w:rsidRPr="003D0835">
              <w:rPr>
                <w:rFonts w:ascii="Arial" w:eastAsia="Times New Roman" w:hAnsi="Arial" w:cs="Arial"/>
                <w:color w:val="434343"/>
                <w:sz w:val="24"/>
                <w:szCs w:val="24"/>
              </w:rPr>
              <w:t>10</w:t>
            </w:r>
            <w:r w:rsidRPr="00454BE4">
              <w:rPr>
                <w:rFonts w:ascii="Arial" w:eastAsia="Times New Roman" w:hAnsi="Arial" w:cs="Arial"/>
                <w:color w:val="434343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bottom w:val="single" w:sz="2" w:space="0" w:color="DDDDDD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:rsidR="00454BE4" w:rsidRPr="00454BE4" w:rsidRDefault="003D0835" w:rsidP="00454BE4">
            <w:pPr>
              <w:spacing w:after="0" w:line="240" w:lineRule="auto"/>
              <w:rPr>
                <w:rFonts w:ascii="Arial" w:eastAsia="Times New Roman" w:hAnsi="Arial" w:cs="Arial"/>
                <w:color w:val="434343"/>
                <w:sz w:val="24"/>
                <w:szCs w:val="24"/>
              </w:rPr>
            </w:pPr>
            <w:r w:rsidRPr="003D0835">
              <w:rPr>
                <w:rFonts w:ascii="Arial" w:eastAsia="Times New Roman" w:hAnsi="Arial" w:cs="Arial"/>
                <w:b/>
                <w:bCs/>
                <w:color w:val="434343"/>
                <w:sz w:val="24"/>
                <w:szCs w:val="24"/>
              </w:rPr>
              <w:t>Ratliff Hole Campground is on the right</w:t>
            </w:r>
            <w:r w:rsidR="00454BE4" w:rsidRPr="00454BE4">
              <w:rPr>
                <w:rFonts w:ascii="Arial" w:eastAsia="Times New Roman" w:hAnsi="Arial" w:cs="Arial"/>
                <w:color w:val="434343"/>
                <w:sz w:val="24"/>
                <w:szCs w:val="24"/>
              </w:rPr>
              <w:t>.</w:t>
            </w:r>
          </w:p>
          <w:p w:rsidR="00454BE4" w:rsidRPr="00454BE4" w:rsidRDefault="00454BE4" w:rsidP="00454BE4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</w:pPr>
            <w:r w:rsidRPr="00454BE4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Your destination is 0.9 miles past Terry Taylor Ln</w:t>
            </w:r>
          </w:p>
          <w:p w:rsidR="00454BE4" w:rsidRPr="00454BE4" w:rsidRDefault="00454BE4" w:rsidP="00454BE4">
            <w:pPr>
              <w:spacing w:after="0" w:line="240" w:lineRule="auto"/>
              <w:rPr>
                <w:rFonts w:ascii="Arial" w:eastAsia="Times New Roman" w:hAnsi="Arial" w:cs="Arial"/>
                <w:color w:val="434343"/>
                <w:sz w:val="18"/>
                <w:szCs w:val="18"/>
              </w:rPr>
            </w:pPr>
            <w:r w:rsidRPr="00454BE4">
              <w:rPr>
                <w:rFonts w:ascii="Arial" w:eastAsia="Times New Roman" w:hAnsi="Arial" w:cs="Arial"/>
                <w:color w:val="434343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4BE4" w:rsidRPr="00454BE4" w:rsidRDefault="00454BE4" w:rsidP="00454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54BE4" w:rsidRDefault="00454BE4"/>
    <w:p w:rsidR="00A95EB7" w:rsidRDefault="00A95EB7">
      <w:r>
        <w:rPr>
          <w:noProof/>
        </w:rPr>
        <w:lastRenderedPageBreak/>
        <w:drawing>
          <wp:inline distT="0" distB="0" distL="0" distR="0">
            <wp:extent cx="6469484" cy="3381153"/>
            <wp:effectExtent l="0" t="0" r="7620" b="0"/>
            <wp:docPr id="31" name="Picture 31" descr="C:\Users\Robert.Larkin\Desktop\Clinic Stuff\Pics\Ratliff Hole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bert.Larkin\Desktop\Clinic Stuff\Pics\Ratliff Hole pi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824" cy="338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E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80E" w:rsidRDefault="0014080E" w:rsidP="0025723D">
      <w:pPr>
        <w:spacing w:after="0" w:line="240" w:lineRule="auto"/>
      </w:pPr>
      <w:r>
        <w:separator/>
      </w:r>
    </w:p>
  </w:endnote>
  <w:endnote w:type="continuationSeparator" w:id="0">
    <w:p w:rsidR="0014080E" w:rsidRDefault="0014080E" w:rsidP="00257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80E" w:rsidRDefault="0014080E" w:rsidP="0025723D">
      <w:pPr>
        <w:spacing w:after="0" w:line="240" w:lineRule="auto"/>
      </w:pPr>
      <w:r>
        <w:separator/>
      </w:r>
    </w:p>
  </w:footnote>
  <w:footnote w:type="continuationSeparator" w:id="0">
    <w:p w:rsidR="0014080E" w:rsidRDefault="0014080E" w:rsidP="00257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E35B97"/>
    <w:multiLevelType w:val="multilevel"/>
    <w:tmpl w:val="EF88E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A70C71"/>
    <w:multiLevelType w:val="multilevel"/>
    <w:tmpl w:val="09A44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F76162"/>
    <w:multiLevelType w:val="multilevel"/>
    <w:tmpl w:val="4AE4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4A9"/>
    <w:rsid w:val="0014080E"/>
    <w:rsid w:val="001542B1"/>
    <w:rsid w:val="001E65D8"/>
    <w:rsid w:val="0025723D"/>
    <w:rsid w:val="002D6EAA"/>
    <w:rsid w:val="003B0A3D"/>
    <w:rsid w:val="003D0835"/>
    <w:rsid w:val="004244A9"/>
    <w:rsid w:val="00454BE4"/>
    <w:rsid w:val="00597E18"/>
    <w:rsid w:val="00A95EB7"/>
    <w:rsid w:val="00E15B69"/>
    <w:rsid w:val="00FE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06C296-A738-4C9F-9344-76037150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72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23D"/>
  </w:style>
  <w:style w:type="paragraph" w:styleId="Footer">
    <w:name w:val="footer"/>
    <w:basedOn w:val="Normal"/>
    <w:link w:val="FooterChar"/>
    <w:uiPriority w:val="99"/>
    <w:unhideWhenUsed/>
    <w:rsid w:val="002572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23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4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0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78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1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446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514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04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900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982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45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8939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99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382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391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99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5924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176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116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8540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231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4232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1290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543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248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6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5547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9254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4217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075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329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6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174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161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951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796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9289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396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2204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208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129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5316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934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1492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4524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909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48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8858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297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958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260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8335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1540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301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713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438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805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268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456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2999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4383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051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660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8721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957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207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1517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702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89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20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77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0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00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36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7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599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544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80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9471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468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8925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284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1531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41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327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387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920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8321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7525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03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866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015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613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114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3111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2104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3509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022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3041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6393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24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345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265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264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45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1156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609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7802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245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508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322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79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9281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4285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1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7631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8890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634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11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031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589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928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7978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31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406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54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804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290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2562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7208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427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71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5759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70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75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1061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5865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5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2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5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3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25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1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51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98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710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15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93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366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657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316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6326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315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130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534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65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477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89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200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7984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852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122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6713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89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970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046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01354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1872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370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6708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323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28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9972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633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7979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1484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456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560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7468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249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934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466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1100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0280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79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2750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2140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848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258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1765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3738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1206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34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55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9334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76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840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776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3797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9162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9673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240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88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690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767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517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6003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4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22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2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01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66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07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61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1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89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919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88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851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290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491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2072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5825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583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93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537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063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592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3491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1894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8558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988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2051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731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84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464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7191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9052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645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02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5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Henry Schein</Company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</cp:lastModifiedBy>
  <cp:revision>2</cp:revision>
  <dcterms:created xsi:type="dcterms:W3CDTF">2015-05-09T18:44:00Z</dcterms:created>
  <dcterms:modified xsi:type="dcterms:W3CDTF">2015-05-09T18:44:00Z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-299119064</vt:i4>
  </property>
</Properties>
</file>